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Jelentkezési lap 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FISZ Irodalmi Tábor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július </w:t>
      </w:r>
      <w:r>
        <w:rPr>
          <w:rFonts w:ascii="Times New Roman" w:eastAsia="Times New Roman" w:hAnsi="Times New Roman" w:cs="Times New Roman"/>
          <w:sz w:val="22"/>
          <w:szCs w:val="22"/>
        </w:rPr>
        <w:t>6–10.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Királyrét, Királyrét Hotel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Jól olvashatóan töltsd ki!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 Név:</w:t>
      </w: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 Születési hely, idő:</w:t>
      </w: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Értesítési cím (e-mail, telefon, postacím):</w:t>
      </w: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Tábori éjszakák és étkezés igénylése: (Tegyél X-et a kért szolgáltatáshoz, speciális menü esetén húzd alá a megfelelőt!)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Étkezés: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Normál menü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Speciális menü: vegetáriánus, vegán, gluténmentes, laktózmentes</w:t>
      </w:r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Szállás módja:</w:t>
      </w:r>
    </w:p>
    <w:tbl>
      <w:tblPr>
        <w:tblStyle w:val="a"/>
        <w:tblW w:w="8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268"/>
        <w:gridCol w:w="2268"/>
      </w:tblGrid>
      <w:tr w:rsidR="004D03D3">
        <w:trPr>
          <w:cantSplit/>
          <w:trHeight w:val="540"/>
          <w:jc w:val="center"/>
        </w:trPr>
        <w:tc>
          <w:tcPr>
            <w:tcW w:w="1560" w:type="dxa"/>
            <w:vMerge w:val="restart"/>
          </w:tcPr>
          <w:p w:rsidR="004D03D3" w:rsidRDefault="004D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FISZ-tagoknak, akik befizették a tagdíjat*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Külhoni magyar fiataloknak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Mindenki másnak</w:t>
            </w:r>
          </w:p>
        </w:tc>
      </w:tr>
      <w:tr w:rsidR="004D03D3">
        <w:trPr>
          <w:cantSplit/>
          <w:trHeight w:val="540"/>
          <w:jc w:val="center"/>
        </w:trPr>
        <w:tc>
          <w:tcPr>
            <w:tcW w:w="1560" w:type="dxa"/>
            <w:vMerge/>
          </w:tcPr>
          <w:p w:rsidR="004D03D3" w:rsidRDefault="004D0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Turistaszállás</w:t>
            </w:r>
          </w:p>
        </w:tc>
      </w:tr>
      <w:tr w:rsidR="004D03D3">
        <w:trPr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Teljes tábor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(négy éjszaka napi három étkezéssel)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Ft/fő</w:t>
            </w:r>
          </w:p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 Ft/fő</w:t>
            </w:r>
          </w:p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 Ft/fő</w:t>
            </w:r>
          </w:p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4D03D3">
        <w:trPr>
          <w:cantSplit/>
          <w:trHeight w:val="5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„Kastélyszálló”</w:t>
            </w:r>
          </w:p>
        </w:tc>
      </w:tr>
      <w:tr w:rsidR="004D03D3">
        <w:trPr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Teljes tábor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(négy éjszaka napi három étkezéssel)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 Ft/fő</w:t>
            </w:r>
          </w:p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 Ft/fő</w:t>
            </w:r>
          </w:p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 Ft/fő</w:t>
            </w:r>
          </w:p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4D03D3">
        <w:trPr>
          <w:trHeight w:val="22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4D03D3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03D3" w:rsidRDefault="0039783F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Teljes tábor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(négy éjszaka napi három étkezéssel)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Sátor</w:t>
            </w:r>
          </w:p>
        </w:tc>
      </w:tr>
      <w:tr w:rsidR="004D03D3">
        <w:trPr>
          <w:trHeight w:val="22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3" w:rsidRDefault="004D03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21.000 Ft/fő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21.000 Ft/fő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24.000 Ft/fő</w:t>
            </w:r>
          </w:p>
        </w:tc>
      </w:tr>
    </w:tbl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*A FISZ-tagoknak szóló kedvezményes ár csak az éves tagdíj befizetésével vehető igénybe, ami a helyszínen is rendezhető!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Tudnivalók a Turistaszállóról: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Min. 4 személyes szobák vannak, a wifi innen nehézkesen elérhető (kicsit messzebb már működik, de elképzelhető, hogy az internettel mindkét szálláson problémák lesznek), az áramszolgáltatás csak telefon- és laptoptöltésre alkalmas, illetve a térerő a 30-as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számoknak kedvez. Szóval, fel kell készülni a lehető legkellemesebb 4 napos elszigeteltségre! </w:t>
      </w:r>
      <w:r>
        <w:rPr>
          <w:rFonts w:ascii="Wingdings" w:eastAsia="Wingdings" w:hAnsi="Wingdings" w:cs="Wingdings"/>
          <w:color w:val="000000"/>
          <w:sz w:val="22"/>
          <w:szCs w:val="22"/>
        </w:rPr>
        <w:t>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Tudnivalók a „Kastélyszállóról”: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égy-, öt- és hatszemélyes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szobák saját fürdőszobával (néhány szoba pótágyazható). Ennek az épületnek az udvarában leszne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 a tábor programjai – a Turistaszállótól </w:t>
      </w:r>
      <w:r>
        <w:rPr>
          <w:rFonts w:ascii="Times New Roman" w:eastAsia="Times New Roman" w:hAnsi="Times New Roman" w:cs="Times New Roman"/>
          <w:sz w:val="22"/>
          <w:szCs w:val="22"/>
        </w:rPr>
        <w:t>körülbelül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 lépésre található, az utca másik oldalán. A műhelyvezetőket és egyes vendégeinket itt szállásoljuk el, így – sajnos már eleve limitáltan, de – olyanok jelentkezzenek erre a szállástí</w:t>
      </w:r>
      <w:r>
        <w:rPr>
          <w:rFonts w:ascii="Times New Roman" w:eastAsia="Times New Roman" w:hAnsi="Times New Roman" w:cs="Times New Roman"/>
          <w:sz w:val="22"/>
          <w:szCs w:val="22"/>
        </w:rPr>
        <w:t>pusra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akik számár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nem hátrány, hogy minél csendesebben kell tölteniük az éjszakát. Ugyanakkor mivel az esti buli helyszíne is a „Kastélyszálló” udvarán lesz, egy-egy szobába (attól függően, hová néz az ablaka) óhatatlanul is felhallatszik majd a zene.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További infók a szál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lásról: </w:t>
      </w:r>
      <w:hyperlink r:id="rId4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http://kiralyret.hu/</w:t>
        </w:r>
      </w:hyperlink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fennáll a lehetőség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sátrazásra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4"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napidíj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.000 Ft/fő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de a műhelymunka hatékonysága miatt lehetőség szerint a tábor teljes idejére érdemes jönni. 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797"/>
        <w:gridCol w:w="1797"/>
        <w:gridCol w:w="1797"/>
        <w:gridCol w:w="1797"/>
        <w:gridCol w:w="1798"/>
      </w:tblGrid>
      <w:tr w:rsidR="004D03D3">
        <w:trPr>
          <w:trHeight w:val="537"/>
        </w:trPr>
        <w:tc>
          <w:tcPr>
            <w:tcW w:w="1220" w:type="dxa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július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(szerda)</w:t>
            </w:r>
          </w:p>
        </w:tc>
        <w:tc>
          <w:tcPr>
            <w:tcW w:w="1797" w:type="dxa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július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(csütörtök)</w:t>
            </w:r>
          </w:p>
        </w:tc>
        <w:tc>
          <w:tcPr>
            <w:tcW w:w="1797" w:type="dxa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július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(péntek)</w:t>
            </w:r>
          </w:p>
        </w:tc>
        <w:tc>
          <w:tcPr>
            <w:tcW w:w="1797" w:type="dxa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július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(szombat)</w:t>
            </w:r>
          </w:p>
        </w:tc>
        <w:tc>
          <w:tcPr>
            <w:tcW w:w="1798" w:type="dxa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július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(vasárnap)</w:t>
            </w:r>
          </w:p>
        </w:tc>
      </w:tr>
      <w:tr w:rsidR="004D03D3">
        <w:trPr>
          <w:trHeight w:val="397"/>
        </w:trPr>
        <w:tc>
          <w:tcPr>
            <w:tcW w:w="1220" w:type="dxa"/>
            <w:shd w:val="clear" w:color="auto" w:fill="auto"/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1797" w:type="dxa"/>
            <w:shd w:val="clear" w:color="auto" w:fill="000000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03D3">
        <w:trPr>
          <w:trHeight w:val="397"/>
        </w:trPr>
        <w:tc>
          <w:tcPr>
            <w:tcW w:w="1220" w:type="dxa"/>
            <w:shd w:val="clear" w:color="auto" w:fill="auto"/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797" w:type="dxa"/>
            <w:shd w:val="clear" w:color="auto" w:fill="000000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000000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03D3">
        <w:trPr>
          <w:trHeight w:val="397"/>
        </w:trPr>
        <w:tc>
          <w:tcPr>
            <w:tcW w:w="1220" w:type="dxa"/>
            <w:shd w:val="clear" w:color="auto" w:fill="auto"/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Vacsora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000000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03D3">
        <w:trPr>
          <w:trHeight w:val="397"/>
        </w:trPr>
        <w:tc>
          <w:tcPr>
            <w:tcW w:w="1220" w:type="dxa"/>
            <w:shd w:val="clear" w:color="auto" w:fill="auto"/>
            <w:vAlign w:val="center"/>
          </w:tcPr>
          <w:p w:rsidR="004D03D3" w:rsidRDefault="0039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Éjszaka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000000"/>
            <w:vAlign w:val="center"/>
          </w:tcPr>
          <w:p w:rsidR="004D03D3" w:rsidRDefault="004D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Számlaigényed, a szállással és az étkezéssel kapcsolatos egyéni kéréseid jelezd e-mailben a </w:t>
      </w:r>
      <w:hyperlink r:id="rId5">
        <w:r>
          <w:rPr>
            <w:rFonts w:ascii="Times New Roman" w:eastAsia="Times New Roman" w:hAnsi="Times New Roman" w:cs="Times New Roman"/>
            <w:b/>
            <w:color w:val="000000"/>
            <w:u w:val="single"/>
          </w:rPr>
          <w:t>fisz.tabor@gmail.com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címen!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4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utya a táborba nem hozható!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</w:rPr>
        <w:t>A jelentkező saját felelősségére, a tábor és a helyszín házirendjét elfogadva és betartva vehet részt az eseményen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. 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4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18 éven aluliaktól szülői beleegyező nyilatkozatot kérünk!</w:t>
      </w:r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 Műhelymunkára jelentkezés. (Tegyél X-et a kért foglalkozáshoz!)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8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 líra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8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 próza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8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 műfordító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8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 kritika</w:t>
      </w:r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851"/>
        <w:rPr>
          <w:rFonts w:ascii="Times New Roman" w:eastAsia="Times New Roman" w:hAnsi="Times New Roman" w:cs="Times New Roman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Érdeklődnél-e reggeli proszeminárium jelleggel a szerkesztői ismeretek műhely iránt is? </w:t>
      </w:r>
      <w:r>
        <w:rPr>
          <w:rFonts w:ascii="Times New Roman" w:eastAsia="Times New Roman" w:hAnsi="Times New Roman" w:cs="Times New Roman"/>
          <w:sz w:val="22"/>
          <w:szCs w:val="22"/>
        </w:rPr>
        <w:t>igen / nem</w:t>
      </w:r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8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6. Szövegmutatvány (vers vagy rövid prózarészlet, kritika/recenzió, műfordítás). Legfeljebb 4000 karakter!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(Ez csupán amiatt szükséges, hogy a küldött szövegek alapján be tudjuk sorolni a jelentkezőket a műhelyekbe. Nem érdemes tehát amiatt halogatni a jelentkezést, mert jobb szöveget szeretnél küldeni.)</w:t>
      </w: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4D03D3" w:rsidRDefault="004D03D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sectPr w:rsidR="004D03D3">
          <w:pgSz w:w="11906" w:h="16838"/>
          <w:pgMar w:top="720" w:right="720" w:bottom="720" w:left="72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Kérünk, a kitöltött jelentkezési lapot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legkésőbb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június 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-éig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az alábbi cím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küldd vissza: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br/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E-mailben: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hyperlink r:id="rId6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fisz.tabor@gmail.com</w:t>
        </w:r>
      </w:hyperlink>
    </w:p>
    <w:p w:rsidR="004D03D3" w:rsidRDefault="004D0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4D03D3">
          <w:type w:val="continuous"/>
          <w:pgSz w:w="11906" w:h="16838"/>
          <w:pgMar w:top="851" w:right="1417" w:bottom="851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jelentkezési lap beérkezése után visszaigazolást kapsz a fizetési lehetőségek részletezésével. Csak a megadott határidőig beérkezett, teljesen kitöltött jelentkezési lapokat tudjuk elfogadni!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4D03D3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</w:rPr>
        <w:t>Ami nagyon fontos: a jelentkezésed azután lép é</w:t>
      </w:r>
      <w:r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</w:rPr>
        <w:t xml:space="preserve">rvénybe, miután egy </w:t>
      </w:r>
      <w:r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bizonylattal</w:t>
      </w:r>
      <w:r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</w:rPr>
        <w:t xml:space="preserve"> – online utalás esetén az internetbankon letölthető bizonylattal – </w:t>
      </w:r>
      <w:r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</w:rPr>
        <w:t>igazoltad,</w:t>
      </w:r>
      <w:r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</w:rPr>
        <w:t xml:space="preserve"> hogy az utalás megtörtént.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ind w:left="-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További információ: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Fiatal Írók Szövetsége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Iroda, szerkesztőség: 1062 Budapest, Bajza u. 18. II. emelet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Levelezési cím: 1401 Budapest, Városligeti fasor 1. Pf. 164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Bankszámlaszám: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11707000-20490544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Pénzintézet: OTP Bank </w:t>
      </w:r>
    </w:p>
    <w:p w:rsidR="004D03D3" w:rsidRDefault="003978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Központi szám (Kiss A. Kriszta): 06-20-999-1098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Facebook: </w:t>
      </w:r>
      <w:hyperlink r:id="rId7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http://www.facebo</w:t>
        </w:r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ok.com/fiatalirokszovetsege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fisz.tabor@gmail.com</w:t>
        </w:r>
      </w:hyperlink>
    </w:p>
    <w:sectPr w:rsidR="004D03D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3"/>
    <w:rsid w:val="0039783F"/>
    <w:rsid w:val="004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F13D-C988-4A32-8F9B-1736726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78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z.tab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iatalirokszovets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z.tabor@gmail.com" TargetMode="External"/><Relationship Id="rId5" Type="http://schemas.openxmlformats.org/officeDocument/2006/relationships/hyperlink" Target="mailto:fisz.tabo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ralyret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Konkoly Dániel</cp:lastModifiedBy>
  <cp:revision>2</cp:revision>
  <dcterms:created xsi:type="dcterms:W3CDTF">2022-05-07T15:28:00Z</dcterms:created>
  <dcterms:modified xsi:type="dcterms:W3CDTF">2022-05-07T15:28:00Z</dcterms:modified>
</cp:coreProperties>
</file>